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8F27" w14:textId="574109A1" w:rsidR="008C1B7E" w:rsidRDefault="006F432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3F1A80" wp14:editId="7694A1F7">
            <wp:simplePos x="0" y="0"/>
            <wp:positionH relativeFrom="margin">
              <wp:posOffset>-730885</wp:posOffset>
            </wp:positionH>
            <wp:positionV relativeFrom="page">
              <wp:posOffset>-446293</wp:posOffset>
            </wp:positionV>
            <wp:extent cx="7826400" cy="10983600"/>
            <wp:effectExtent l="0" t="0" r="317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eka_papier firmowy_jak ustawić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400" cy="109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12028" w14:textId="458C8FC9" w:rsidR="008E187A" w:rsidRDefault="003F5AA6" w:rsidP="008E187A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MONITORING – OBOWIĄZEK INFORMACYJNY</w:t>
      </w:r>
    </w:p>
    <w:p w14:paraId="09A1F4B0" w14:textId="77777777" w:rsidR="008E4ECF" w:rsidRPr="008E187A" w:rsidRDefault="008E4ECF" w:rsidP="006F4320">
      <w:pPr>
        <w:spacing w:after="240"/>
        <w:rPr>
          <w:rFonts w:ascii="Times New Roman" w:hAnsi="Times New Roman" w:cs="Times New Roman"/>
          <w:b/>
          <w:sz w:val="28"/>
        </w:rPr>
      </w:pPr>
    </w:p>
    <w:p w14:paraId="39E4BAC2" w14:textId="77777777" w:rsidR="003F5AA6" w:rsidRDefault="003F5AA6" w:rsidP="003F5AA6">
      <w:pPr>
        <w:jc w:val="center"/>
      </w:pPr>
      <w:r>
        <w:t>Szanowni Państwo, zgodnie z Art. 13. RODO informujemy, iż:</w:t>
      </w:r>
    </w:p>
    <w:p w14:paraId="16DD75ED" w14:textId="77777777" w:rsidR="003F5AA6" w:rsidRDefault="003F5AA6" w:rsidP="003F5AA6">
      <w:pPr>
        <w:pStyle w:val="Akapitzlist"/>
        <w:numPr>
          <w:ilvl w:val="0"/>
          <w:numId w:val="1"/>
        </w:numPr>
        <w:jc w:val="both"/>
      </w:pPr>
      <w:r>
        <w:t>Administratorem Państwa danych osobowych jest Biblioteka Publiczna Miasta i Gminy Radzymin ul. Konstytucji 3 Maja 15, 05-250 Radzymin (dalej: „ BP”), który jest odpowiedzialny za bezpieczeństwo przekazanych danych osobowych oraz przetwarzanie ich zgodnie z przepisami prawa.</w:t>
      </w:r>
    </w:p>
    <w:p w14:paraId="4901C995" w14:textId="77777777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przypadku, pytań dotyczących sposobu i zakresu przetwarzania danych osobowych przez BP oraz przysługujących Państwu uprawnień, możecie się Państwo skontaktować z naszym Inspektorem Ochrony Danych mailowo: </w:t>
      </w:r>
      <w:hyperlink r:id="rId7" w:history="1">
        <w:r>
          <w:rPr>
            <w:rStyle w:val="Hipercze"/>
            <w:rFonts w:ascii="Roboto" w:hAnsi="Roboto"/>
            <w:shd w:val="clear" w:color="auto" w:fill="FFFFFF"/>
          </w:rPr>
          <w:t>iod@bibliotekaradzymin.pl</w:t>
        </w:r>
      </w:hyperlink>
      <w:r>
        <w:rPr>
          <w:rFonts w:ascii="Roboto" w:hAnsi="Roboto"/>
          <w:color w:val="444444"/>
          <w:sz w:val="18"/>
          <w:szCs w:val="18"/>
          <w:shd w:val="clear" w:color="auto" w:fill="FFFFFF"/>
        </w:rPr>
        <w:t xml:space="preserve"> </w:t>
      </w:r>
      <w:r>
        <w:t>lub listownie na adres BP.</w:t>
      </w:r>
    </w:p>
    <w:p w14:paraId="649F33B7" w14:textId="77777777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>Państwa dane osobowe utrwalone w postaci wizerunku utrwalonego w systemie monitoringu będziemy wykorzystywać w celu zapewnia bezpieczeństwa osób zatrudnionych u Administratora, czytelników i osób przebywających na terenie Administratora oraz ochrony mienia. W związku z tym podstawą dla wykorzystania danych jest prawnie uzasadniony interes Administratora (art. 6 ust. 1 lit. f RODO).</w:t>
      </w:r>
    </w:p>
    <w:p w14:paraId="4A8FE479" w14:textId="7B282009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Odbiorcami Państwa danych osobowych mogą być organy władzy publicznej oraz podmioty wykonujące zadania publiczne lub działające na zlecenie organów władzy publicznej (w zakresie i w celach, które wynikają z przepisów powszechnie obowiązującego prawa, np. ministerstwa, urząd miasta, itp.) oraz inne podmioty, które przetwarzają dane osobowe na podstawie stosownych umów podpisanych ze BP (np. na obsługę informatyczną, </w:t>
      </w:r>
      <w:r>
        <w:t>prawną,</w:t>
      </w:r>
      <w:r>
        <w:t xml:space="preserve"> itp.).</w:t>
      </w:r>
    </w:p>
    <w:p w14:paraId="0D3CCC81" w14:textId="7E4FDC85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>Dane osobowe będą przetwarzane przez okres niezbędny do realizacji celów określonych w pkt 4, a po tym czasie przechowywać je będziemy w zakresie i przez czas wymagany przez przepisy prawa (np. dla celów archiwalnych, podatkowych)</w:t>
      </w:r>
      <w:r>
        <w:t xml:space="preserve"> .</w:t>
      </w:r>
    </w:p>
    <w:p w14:paraId="707E1C78" w14:textId="77777777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>W związku z przetwarzaniem Państwa danych osobowych, macie Państwo prawo dostępu do danych osobowych, w tym prawo do uzyskania kopii tych danych, prawo do żądania ich sprostowania (poprawiania), prawo do żądania ograniczenia przetwarzania danych osobowych; prawo do żądania usunięcia danych osobowych a także prawo sprzeciwu wobec przetwarzania danych. Prawa te możecie państwo realizować na zasadach określonych w Art. 15-21 RODO.</w:t>
      </w:r>
    </w:p>
    <w:p w14:paraId="31171CDC" w14:textId="77777777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przypadku, gdy przetwarzanie danych osobowych odbywa się na podstawie zgody przysługuje Państwu prawo do cofnięcia tej zgody w dowolnym momencie. Cofnięcie to nie ma wpływu na zgodność przetwarzania, którego dokonano na podstawie zgody przed jej cofnięciem, z obowiązującym prawem.</w:t>
      </w:r>
    </w:p>
    <w:p w14:paraId="5EBAE1BC" w14:textId="1390C781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>Mają Państwo także prawo wnieść skargę do Prezesa Urzędu Ochrony Danych Osobowych, jeżeli uważają Państwo, że przetwarzanie Państwa danych osobowych narusza przepisy prawa</w:t>
      </w:r>
      <w:r>
        <w:t>.</w:t>
      </w:r>
    </w:p>
    <w:p w14:paraId="4272E3E1" w14:textId="77777777" w:rsidR="003F5AA6" w:rsidRDefault="003F5AA6" w:rsidP="003F5AA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Państwa dane osobowe nie podlegają profilowaniu.</w:t>
      </w:r>
    </w:p>
    <w:p w14:paraId="4B201128" w14:textId="77777777" w:rsidR="00C26F9D" w:rsidRPr="00C26F9D" w:rsidRDefault="00C26F9D">
      <w:pPr>
        <w:rPr>
          <w:sz w:val="44"/>
        </w:rPr>
      </w:pPr>
    </w:p>
    <w:sectPr w:rsidR="00C26F9D" w:rsidRPr="00C2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081"/>
    <w:multiLevelType w:val="multilevel"/>
    <w:tmpl w:val="949ED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95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97"/>
    <w:rsid w:val="0000136C"/>
    <w:rsid w:val="00247D91"/>
    <w:rsid w:val="002B4B4B"/>
    <w:rsid w:val="003F5AA6"/>
    <w:rsid w:val="005C45EA"/>
    <w:rsid w:val="005C6D7F"/>
    <w:rsid w:val="00612AA5"/>
    <w:rsid w:val="00666ED1"/>
    <w:rsid w:val="006F4320"/>
    <w:rsid w:val="00767C97"/>
    <w:rsid w:val="008124C1"/>
    <w:rsid w:val="008C1B7E"/>
    <w:rsid w:val="008E187A"/>
    <w:rsid w:val="008E4ECF"/>
    <w:rsid w:val="0092771F"/>
    <w:rsid w:val="00B14FF0"/>
    <w:rsid w:val="00B646FF"/>
    <w:rsid w:val="00BC0771"/>
    <w:rsid w:val="00C26F9D"/>
    <w:rsid w:val="00D25FD5"/>
    <w:rsid w:val="00E047C0"/>
    <w:rsid w:val="00E508AA"/>
    <w:rsid w:val="00F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2850"/>
  <w15:chartTrackingRefBased/>
  <w15:docId w15:val="{576C8C08-737B-4C4F-9A9F-4D1984D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4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20"/>
    <w:rPr>
      <w:color w:val="605E5C"/>
      <w:shd w:val="clear" w:color="auto" w:fill="E1DFDD"/>
    </w:rPr>
  </w:style>
  <w:style w:type="paragraph" w:styleId="Akapitzlist">
    <w:name w:val="List Paragraph"/>
    <w:basedOn w:val="Normalny"/>
    <w:rsid w:val="003F5AA6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ibliotekaradzy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0D20-EBAC-4E8E-A928-202EBAA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Honorata Przybyła</cp:lastModifiedBy>
  <cp:revision>3</cp:revision>
  <cp:lastPrinted>2018-05-28T09:35:00Z</cp:lastPrinted>
  <dcterms:created xsi:type="dcterms:W3CDTF">2024-03-08T16:59:00Z</dcterms:created>
  <dcterms:modified xsi:type="dcterms:W3CDTF">2024-03-08T17:01:00Z</dcterms:modified>
</cp:coreProperties>
</file>